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369D" w14:textId="0026C961" w:rsidR="00ED7E00" w:rsidRDefault="00ED7E00" w:rsidP="00ED7E00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жж</w:t>
      </w:r>
    </w:p>
    <w:p w14:paraId="6B083161" w14:textId="335981F0" w:rsidR="00ED7E00" w:rsidRDefault="00ED7E00" w:rsidP="00ED7E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Масс медиа және жаһандық ақпараттық қоғам пәні бойынша емтихан сұрақтары</w:t>
      </w:r>
    </w:p>
    <w:p w14:paraId="19EAD29F" w14:textId="77777777" w:rsidR="00ED7E00" w:rsidRDefault="00ED7E00" w:rsidP="00ED7E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688" w14:textId="290B0C2D" w:rsidR="00644F0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Масс медиа және жаһандық ақпараттық қоғам</w:t>
      </w:r>
      <w:r w:rsidR="009E0BA4">
        <w:rPr>
          <w:rFonts w:ascii="Times New Roman" w:hAnsi="Times New Roman" w:cs="Times New Roman"/>
          <w:sz w:val="24"/>
          <w:szCs w:val="24"/>
          <w:lang w:val="ru-RU"/>
        </w:rPr>
        <w:t xml:space="preserve"> туралы түсіндіріңіз.</w:t>
      </w:r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Әлемдік тәжірибеге сүйене отырып мысал келтіріңіз.</w:t>
      </w:r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Әлеуметтік, саяси экономикалық қатынастағы артықшылығына тоқталыңыз.</w:t>
      </w:r>
    </w:p>
    <w:p w14:paraId="6C9B2ECE" w14:textId="029FBA82" w:rsidR="007C20DB" w:rsidRPr="008948B1" w:rsidRDefault="00ED7E00" w:rsidP="00ED7E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20DB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сараптау</w:t>
      </w:r>
      <w:r w:rsidR="007156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20DB"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8B1">
        <w:rPr>
          <w:rFonts w:ascii="Times New Roman" w:hAnsi="Times New Roman" w:cs="Times New Roman"/>
          <w:sz w:val="24"/>
          <w:szCs w:val="24"/>
          <w:lang w:val="kk-KZ"/>
        </w:rPr>
        <w:t>Бұқаралық ақпарат құралдарының насихаттық және ұйымдастырушылық тәжірибесінен мысал келтіріңіз.</w:t>
      </w:r>
    </w:p>
    <w:p w14:paraId="666F53B6" w14:textId="43D650C8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әлеуметтілігі</w:t>
      </w:r>
      <w:r w:rsidR="00677A8A">
        <w:rPr>
          <w:rFonts w:ascii="Times New Roman" w:hAnsi="Times New Roman" w:cs="Times New Roman"/>
          <w:sz w:val="24"/>
          <w:szCs w:val="24"/>
          <w:lang w:val="kk-KZ"/>
        </w:rPr>
        <w:t xml:space="preserve">н талдау, жинақтау әдістері: </w:t>
      </w:r>
      <w:r w:rsidR="0071442A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технологиялардың әлеуметтік экономикаға жаңашылдық ықпалдылығына деректер келтіріңіз. </w:t>
      </w:r>
    </w:p>
    <w:p w14:paraId="20EC798D" w14:textId="2DAE7027" w:rsidR="002500A9" w:rsidRPr="009D7803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оның тұтастығы</w:t>
      </w:r>
      <w:r w:rsidR="009D7803">
        <w:rPr>
          <w:rFonts w:ascii="Times New Roman" w:hAnsi="Times New Roman" w:cs="Times New Roman"/>
          <w:sz w:val="24"/>
          <w:szCs w:val="24"/>
          <w:lang w:val="kk-KZ"/>
        </w:rPr>
        <w:t>: Қазіргі медиа мәдениеттің жаһандық  үлгісіне сараптама жасаңыз.</w:t>
      </w:r>
    </w:p>
    <w:p w14:paraId="33A1CBE9" w14:textId="42A93B95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Ғаламдық </w:t>
      </w:r>
      <w:r w:rsidR="00C4542D">
        <w:rPr>
          <w:rFonts w:ascii="Times New Roman" w:hAnsi="Times New Roman" w:cs="Times New Roman"/>
          <w:sz w:val="24"/>
          <w:szCs w:val="24"/>
          <w:lang w:val="kk-KZ"/>
        </w:rPr>
        <w:t>медиа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қауымдастық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маңызы жайында баяндаңыз.</w:t>
      </w:r>
      <w:r w:rsidR="004802FC">
        <w:rPr>
          <w:rFonts w:ascii="Times New Roman" w:hAnsi="Times New Roman" w:cs="Times New Roman"/>
          <w:sz w:val="24"/>
          <w:szCs w:val="24"/>
          <w:lang w:val="kk-KZ"/>
        </w:rPr>
        <w:t xml:space="preserve"> Медиалық прогрестің </w:t>
      </w:r>
      <w:r w:rsidR="00C4542D">
        <w:rPr>
          <w:rFonts w:ascii="Times New Roman" w:hAnsi="Times New Roman" w:cs="Times New Roman"/>
          <w:sz w:val="24"/>
          <w:szCs w:val="24"/>
          <w:lang w:val="kk-KZ"/>
        </w:rPr>
        <w:t>ғылыми техникалық үрдістілігі</w:t>
      </w:r>
      <w:r w:rsidR="007F0119">
        <w:rPr>
          <w:rFonts w:ascii="Times New Roman" w:hAnsi="Times New Roman" w:cs="Times New Roman"/>
          <w:sz w:val="24"/>
          <w:szCs w:val="24"/>
          <w:lang w:val="kk-KZ"/>
        </w:rPr>
        <w:t>не ақпарат құралдарынның тәжірибесі негізінде сараптама жасаңыз.</w:t>
      </w:r>
    </w:p>
    <w:p w14:paraId="5B2B8BAD" w14:textId="32F2C524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>. Медиалық батылдыққа ортақ қасиеттер.Тұлғаның еркіндігі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н,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 xml:space="preserve"> ақпар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>т құралдарындағы өркениеттілікке ұмтылудың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 xml:space="preserve"> дүниетанымдылығын</w:t>
      </w:r>
      <w:r w:rsidR="007F50C4">
        <w:rPr>
          <w:rFonts w:ascii="Times New Roman" w:hAnsi="Times New Roman" w:cs="Times New Roman"/>
          <w:sz w:val="24"/>
          <w:szCs w:val="24"/>
          <w:lang w:val="kk-KZ"/>
        </w:rPr>
        <w:t xml:space="preserve"> саралап, талдап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5F8F">
        <w:rPr>
          <w:rFonts w:ascii="Times New Roman" w:hAnsi="Times New Roman" w:cs="Times New Roman"/>
          <w:sz w:val="24"/>
          <w:szCs w:val="24"/>
          <w:lang w:val="kk-KZ"/>
        </w:rPr>
        <w:t xml:space="preserve">ғылыми 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DA5F8F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дылық ретінде дәлелдеңіз.</w:t>
      </w:r>
    </w:p>
    <w:p w14:paraId="65371D9B" w14:textId="260484A8" w:rsidR="00E62470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1438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178A" w:rsidRPr="00ED7E00">
        <w:rPr>
          <w:rFonts w:ascii="Times New Roman" w:hAnsi="Times New Roman" w:cs="Times New Roman"/>
          <w:sz w:val="24"/>
          <w:szCs w:val="24"/>
          <w:lang w:val="kk-KZ"/>
        </w:rPr>
        <w:t>Жаһандық мегақоғам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>философиялық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 xml:space="preserve"> прагматизм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>дік тәсілдері: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 xml:space="preserve"> ақпарат құралдарында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 xml:space="preserve"> оның әлеуметтік  маңыздылығын тану мен таратудағы артықшылықтар</w:t>
      </w:r>
      <w:r w:rsidR="00750D9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 xml:space="preserve"> мен кемшіліктер</w:t>
      </w:r>
      <w:r w:rsidR="009A22B2">
        <w:rPr>
          <w:rFonts w:ascii="Times New Roman" w:hAnsi="Times New Roman" w:cs="Times New Roman"/>
          <w:sz w:val="24"/>
          <w:szCs w:val="24"/>
          <w:lang w:val="kk-KZ"/>
        </w:rPr>
        <w:t>іне контент жасаңыз.</w:t>
      </w:r>
    </w:p>
    <w:p w14:paraId="70DF90CF" w14:textId="77777777" w:rsidR="00B51693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62470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 w:rsidR="00A2747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 xml:space="preserve"> Қоғамның рухани платформасын </w:t>
      </w:r>
      <w:r w:rsidR="00B82F8E">
        <w:rPr>
          <w:rFonts w:ascii="Times New Roman" w:hAnsi="Times New Roman" w:cs="Times New Roman"/>
          <w:sz w:val="24"/>
          <w:szCs w:val="24"/>
          <w:lang w:val="kk-KZ"/>
        </w:rPr>
        <w:t xml:space="preserve">орнықтырудағы 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>масс медиалық құралдар</w:t>
      </w:r>
      <w:r w:rsidR="007061DA">
        <w:rPr>
          <w:rFonts w:ascii="Times New Roman" w:hAnsi="Times New Roman" w:cs="Times New Roman"/>
          <w:sz w:val="24"/>
          <w:szCs w:val="24"/>
          <w:lang w:val="kk-KZ"/>
        </w:rPr>
        <w:t>дың маңыздылығына тоқталыңыз.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B3F55B" w14:textId="77777777" w:rsidR="000D39B1" w:rsidRDefault="003E73BB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73BB">
        <w:rPr>
          <w:rFonts w:ascii="Times New Roman" w:hAnsi="Times New Roman" w:cs="Times New Roman"/>
          <w:b/>
          <w:bCs/>
          <w:sz w:val="24"/>
          <w:szCs w:val="24"/>
          <w:lang w:val="kk-KZ"/>
        </w:rPr>
        <w:t>9.</w:t>
      </w:r>
      <w:r w:rsidR="00B516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51693" w:rsidRPr="00B51693">
        <w:rPr>
          <w:rFonts w:ascii="Times New Roman" w:hAnsi="Times New Roman" w:cs="Times New Roman"/>
          <w:sz w:val="24"/>
          <w:szCs w:val="24"/>
          <w:lang w:val="kk-KZ"/>
        </w:rPr>
        <w:t>Ақпараттық мәтіндеудегі сөзжасамдық факторлар</w:t>
      </w:r>
      <w:r w:rsidR="00320F6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11FAC">
        <w:rPr>
          <w:rFonts w:ascii="Times New Roman" w:hAnsi="Times New Roman" w:cs="Times New Roman"/>
          <w:sz w:val="24"/>
          <w:szCs w:val="24"/>
          <w:lang w:val="kk-KZ"/>
        </w:rPr>
        <w:t xml:space="preserve"> Масс медиа</w:t>
      </w:r>
      <w:r w:rsidR="00197936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="00411FAC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коммуникативті стратегиялар</w:t>
      </w:r>
      <w:r w:rsidR="00197936">
        <w:rPr>
          <w:rFonts w:ascii="Times New Roman" w:hAnsi="Times New Roman" w:cs="Times New Roman"/>
          <w:sz w:val="24"/>
          <w:szCs w:val="24"/>
          <w:lang w:val="kk-KZ"/>
        </w:rPr>
        <w:t xml:space="preserve"> жиынтығын  модернизациялау тәсілін түсіндіріңіз.</w:t>
      </w:r>
      <w:r w:rsidR="000D39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B697CE" w14:textId="53A5365A" w:rsidR="00151EEC" w:rsidRDefault="000D39B1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9B1">
        <w:rPr>
          <w:rFonts w:ascii="Times New Roman" w:hAnsi="Times New Roman" w:cs="Times New Roman"/>
          <w:b/>
          <w:bCs/>
          <w:sz w:val="24"/>
          <w:szCs w:val="24"/>
          <w:lang w:val="kk-KZ"/>
        </w:rPr>
        <w:t>10.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 xml:space="preserve"> жаһандық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қарым қатынастың жаңа технологиясы</w:t>
      </w:r>
      <w:r w:rsidR="00E7205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51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66D3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Коммуникациялық жетістіктердің нәтижесі қауымдастықтың өзектілігін арттырды. </w:t>
      </w:r>
      <w:r w:rsidR="000A2C6D">
        <w:rPr>
          <w:rFonts w:ascii="Times New Roman" w:hAnsi="Times New Roman" w:cs="Times New Roman"/>
          <w:sz w:val="24"/>
          <w:szCs w:val="24"/>
          <w:lang w:val="kk-KZ"/>
        </w:rPr>
        <w:t>Бүгінгі үрдістің маңызды сипатын, ақпараттық алмасу тәжірибесі негізінде баяндаңыз.</w:t>
      </w:r>
    </w:p>
    <w:p w14:paraId="31A9B309" w14:textId="0E7FB9AB" w:rsidR="00E62470" w:rsidRPr="000D39B1" w:rsidRDefault="00151EEC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Медиакеңістіктің интеграциялық қатынасындағы дүниетанымдық, рухани мәдениеттің </w:t>
      </w:r>
      <w:r w:rsidR="002907CB">
        <w:rPr>
          <w:rFonts w:ascii="Times New Roman" w:hAnsi="Times New Roman" w:cs="Times New Roman"/>
          <w:sz w:val="24"/>
          <w:szCs w:val="24"/>
          <w:lang w:val="kk-KZ"/>
        </w:rPr>
        <w:t>өзектілігі: Талдау мен саралау нәтижесі тәжірибесі</w:t>
      </w:r>
      <w:r w:rsidR="000A2C6D">
        <w:rPr>
          <w:rFonts w:ascii="Times New Roman" w:hAnsi="Times New Roman" w:cs="Times New Roman"/>
          <w:sz w:val="24"/>
          <w:szCs w:val="24"/>
          <w:lang w:val="kk-KZ"/>
        </w:rPr>
        <w:t xml:space="preserve"> нені көрсетті?</w:t>
      </w:r>
    </w:p>
    <w:sectPr w:rsidR="00E62470" w:rsidRPr="000D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B"/>
    <w:rsid w:val="000A2C6D"/>
    <w:rsid w:val="000C6395"/>
    <w:rsid w:val="000D39B1"/>
    <w:rsid w:val="00151EEC"/>
    <w:rsid w:val="00182504"/>
    <w:rsid w:val="00197936"/>
    <w:rsid w:val="002500A9"/>
    <w:rsid w:val="00254C92"/>
    <w:rsid w:val="00273E75"/>
    <w:rsid w:val="002907CB"/>
    <w:rsid w:val="00320F60"/>
    <w:rsid w:val="0038426F"/>
    <w:rsid w:val="003E73BB"/>
    <w:rsid w:val="00411FAC"/>
    <w:rsid w:val="0043358F"/>
    <w:rsid w:val="00451438"/>
    <w:rsid w:val="004802FC"/>
    <w:rsid w:val="00644F09"/>
    <w:rsid w:val="00677A8A"/>
    <w:rsid w:val="006A0CAC"/>
    <w:rsid w:val="007061DA"/>
    <w:rsid w:val="0071442A"/>
    <w:rsid w:val="007156AA"/>
    <w:rsid w:val="00731198"/>
    <w:rsid w:val="00750D91"/>
    <w:rsid w:val="007920D0"/>
    <w:rsid w:val="007C20DB"/>
    <w:rsid w:val="007F0119"/>
    <w:rsid w:val="007F50C4"/>
    <w:rsid w:val="00823C24"/>
    <w:rsid w:val="008948B1"/>
    <w:rsid w:val="008A2714"/>
    <w:rsid w:val="009A22B2"/>
    <w:rsid w:val="009D7803"/>
    <w:rsid w:val="009E0BA4"/>
    <w:rsid w:val="00A27478"/>
    <w:rsid w:val="00A9178A"/>
    <w:rsid w:val="00AE4057"/>
    <w:rsid w:val="00B51693"/>
    <w:rsid w:val="00B526B8"/>
    <w:rsid w:val="00B82F8E"/>
    <w:rsid w:val="00BE66D3"/>
    <w:rsid w:val="00C4542D"/>
    <w:rsid w:val="00C8765F"/>
    <w:rsid w:val="00D834A4"/>
    <w:rsid w:val="00DA5F8F"/>
    <w:rsid w:val="00DD6F3B"/>
    <w:rsid w:val="00E62470"/>
    <w:rsid w:val="00E72052"/>
    <w:rsid w:val="00ED7E00"/>
    <w:rsid w:val="00E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3E10"/>
  <w15:chartTrackingRefBased/>
  <w15:docId w15:val="{4DD1EBB5-73DD-4DD9-AD4B-438F412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51</cp:revision>
  <dcterms:created xsi:type="dcterms:W3CDTF">2021-10-08T14:39:00Z</dcterms:created>
  <dcterms:modified xsi:type="dcterms:W3CDTF">2021-12-07T20:03:00Z</dcterms:modified>
</cp:coreProperties>
</file>